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3350C" w14:textId="77777777" w:rsidR="000024CA" w:rsidRDefault="00203A8C" w:rsidP="00203A8C">
      <w:pPr>
        <w:jc w:val="center"/>
        <w:rPr>
          <w:rStyle w:val="Strong"/>
          <w:sz w:val="28"/>
          <w:szCs w:val="28"/>
          <w:u w:val="single"/>
        </w:rPr>
      </w:pPr>
      <w:r w:rsidRPr="00203A8C">
        <w:rPr>
          <w:rStyle w:val="Strong"/>
          <w:rFonts w:cs="Arial"/>
          <w:sz w:val="28"/>
          <w:szCs w:val="28"/>
          <w:u w:val="single"/>
        </w:rPr>
        <w:t>Forres Sandle Manor</w:t>
      </w:r>
      <w:r w:rsidRPr="00203A8C">
        <w:rPr>
          <w:rStyle w:val="Strong"/>
          <w:sz w:val="28"/>
          <w:szCs w:val="28"/>
          <w:u w:val="single"/>
        </w:rPr>
        <w:t xml:space="preserve"> (Non</w:t>
      </w:r>
      <w:r>
        <w:rPr>
          <w:rStyle w:val="Strong"/>
          <w:sz w:val="28"/>
          <w:szCs w:val="28"/>
          <w:u w:val="single"/>
        </w:rPr>
        <w:t>-</w:t>
      </w:r>
      <w:r w:rsidRPr="00203A8C">
        <w:rPr>
          <w:rStyle w:val="Strong"/>
          <w:sz w:val="28"/>
          <w:szCs w:val="28"/>
          <w:u w:val="single"/>
        </w:rPr>
        <w:t>Academic) Policy</w:t>
      </w:r>
    </w:p>
    <w:tbl>
      <w:tblPr>
        <w:tblStyle w:val="TableGrid"/>
        <w:tblW w:w="0" w:type="auto"/>
        <w:tblInd w:w="108" w:type="dxa"/>
        <w:tblLook w:val="04A0" w:firstRow="1" w:lastRow="0" w:firstColumn="1" w:lastColumn="0" w:noHBand="0" w:noVBand="1"/>
      </w:tblPr>
      <w:tblGrid>
        <w:gridCol w:w="4865"/>
        <w:gridCol w:w="4509"/>
      </w:tblGrid>
      <w:tr w:rsidR="008C75AB" w14:paraId="3A47314D" w14:textId="77777777" w:rsidTr="00F54CC6">
        <w:tc>
          <w:tcPr>
            <w:tcW w:w="4950" w:type="dxa"/>
            <w:tcBorders>
              <w:top w:val="thinThickThinSmallGap" w:sz="24" w:space="0" w:color="auto"/>
              <w:left w:val="thinThickThinSmallGap" w:sz="24" w:space="0" w:color="auto"/>
              <w:bottom w:val="single" w:sz="4" w:space="0" w:color="auto"/>
              <w:right w:val="double" w:sz="4" w:space="0" w:color="auto"/>
            </w:tcBorders>
            <w:shd w:val="clear" w:color="auto" w:fill="FABF8F" w:themeFill="accent6" w:themeFillTint="99"/>
            <w:vAlign w:val="center"/>
          </w:tcPr>
          <w:p w14:paraId="74570D2F" w14:textId="77777777" w:rsidR="00203A8C" w:rsidRPr="008C75AB" w:rsidRDefault="00203A8C" w:rsidP="00203A8C">
            <w:pPr>
              <w:spacing w:line="276" w:lineRule="auto"/>
              <w:rPr>
                <w:rStyle w:val="Strong"/>
                <w:b w:val="0"/>
                <w:sz w:val="28"/>
                <w:szCs w:val="28"/>
              </w:rPr>
            </w:pPr>
            <w:r w:rsidRPr="008C75AB">
              <w:rPr>
                <w:rStyle w:val="Strong"/>
                <w:b w:val="0"/>
                <w:sz w:val="28"/>
                <w:szCs w:val="28"/>
              </w:rPr>
              <w:t>Policy Title</w:t>
            </w:r>
          </w:p>
        </w:tc>
        <w:tc>
          <w:tcPr>
            <w:tcW w:w="4590" w:type="dxa"/>
            <w:tcBorders>
              <w:top w:val="thinThickThinSmallGap" w:sz="24" w:space="0" w:color="auto"/>
              <w:left w:val="double" w:sz="4" w:space="0" w:color="auto"/>
              <w:bottom w:val="single" w:sz="4" w:space="0" w:color="auto"/>
              <w:right w:val="thinThickThinSmallGap" w:sz="24" w:space="0" w:color="auto"/>
            </w:tcBorders>
            <w:shd w:val="clear" w:color="auto" w:fill="C2D69B" w:themeFill="accent3" w:themeFillTint="99"/>
            <w:vAlign w:val="center"/>
          </w:tcPr>
          <w:p w14:paraId="4AA1BFC8" w14:textId="3F4FC3B7" w:rsidR="00203A8C" w:rsidRPr="00AB1D68" w:rsidRDefault="00372923" w:rsidP="00203A8C">
            <w:pPr>
              <w:spacing w:line="276" w:lineRule="auto"/>
              <w:rPr>
                <w:rStyle w:val="Strong"/>
                <w:szCs w:val="24"/>
              </w:rPr>
            </w:pPr>
            <w:r w:rsidRPr="00AB1D68">
              <w:rPr>
                <w:rStyle w:val="Strong"/>
                <w:szCs w:val="24"/>
              </w:rPr>
              <w:t>Mobile Phone Use</w:t>
            </w:r>
            <w:r w:rsidR="00AB1D68" w:rsidRPr="00AB1D68">
              <w:rPr>
                <w:rStyle w:val="Strong"/>
                <w:szCs w:val="24"/>
              </w:rPr>
              <w:t xml:space="preserve"> and </w:t>
            </w:r>
            <w:r w:rsidR="00AB1D68" w:rsidRPr="00AB1D68">
              <w:rPr>
                <w:rFonts w:cs="Arial"/>
                <w:b/>
                <w:bCs/>
                <w:color w:val="222222"/>
                <w:szCs w:val="24"/>
                <w:shd w:val="clear" w:color="auto" w:fill="C2D69B" w:themeFill="accent3" w:themeFillTint="99"/>
              </w:rPr>
              <w:t>all electronic</w:t>
            </w:r>
            <w:r w:rsidR="00AB1D68" w:rsidRPr="00AB1D68">
              <w:rPr>
                <w:rFonts w:cs="Arial"/>
                <w:b/>
                <w:bCs/>
                <w:color w:val="222222"/>
                <w:szCs w:val="24"/>
                <w:shd w:val="clear" w:color="auto" w:fill="C2D69B" w:themeFill="accent3" w:themeFillTint="99"/>
              </w:rPr>
              <w:br/>
              <w:t>devices with imaging and sharing capabilities</w:t>
            </w:r>
          </w:p>
        </w:tc>
      </w:tr>
      <w:tr w:rsidR="008C75AB" w14:paraId="6E57F3B9" w14:textId="77777777" w:rsidTr="00F54CC6">
        <w:tc>
          <w:tcPr>
            <w:tcW w:w="4950" w:type="dxa"/>
            <w:tcBorders>
              <w:top w:val="single" w:sz="4" w:space="0" w:color="auto"/>
              <w:left w:val="thinThickThinSmallGap" w:sz="24" w:space="0" w:color="auto"/>
              <w:right w:val="double" w:sz="4" w:space="0" w:color="auto"/>
            </w:tcBorders>
            <w:shd w:val="clear" w:color="auto" w:fill="FABF8F" w:themeFill="accent6" w:themeFillTint="99"/>
            <w:vAlign w:val="center"/>
          </w:tcPr>
          <w:p w14:paraId="583B220D" w14:textId="77777777" w:rsidR="00203A8C" w:rsidRPr="008C75AB" w:rsidRDefault="00203A8C" w:rsidP="008C75AB">
            <w:pPr>
              <w:spacing w:line="276" w:lineRule="auto"/>
              <w:rPr>
                <w:rStyle w:val="Strong"/>
                <w:b w:val="0"/>
                <w:sz w:val="28"/>
                <w:szCs w:val="28"/>
              </w:rPr>
            </w:pPr>
            <w:r w:rsidRPr="008C75AB">
              <w:rPr>
                <w:rStyle w:val="Strong"/>
                <w:b w:val="0"/>
                <w:sz w:val="28"/>
                <w:szCs w:val="28"/>
              </w:rPr>
              <w:t>Policy Lead (Appointment</w:t>
            </w:r>
            <w:r w:rsidR="008C75AB" w:rsidRPr="008C75AB">
              <w:rPr>
                <w:rStyle w:val="Strong"/>
                <w:b w:val="0"/>
                <w:sz w:val="28"/>
                <w:szCs w:val="28"/>
              </w:rPr>
              <w:t xml:space="preserve"> (</w:t>
            </w:r>
            <w:r w:rsidRPr="008C75AB">
              <w:rPr>
                <w:rStyle w:val="Strong"/>
                <w:b w:val="0"/>
                <w:sz w:val="28"/>
                <w:szCs w:val="28"/>
              </w:rPr>
              <w:t>&amp; Initials)</w:t>
            </w:r>
            <w:r w:rsidR="008C75AB" w:rsidRPr="008C75AB">
              <w:rPr>
                <w:rStyle w:val="Strong"/>
                <w:b w:val="0"/>
                <w:sz w:val="28"/>
                <w:szCs w:val="28"/>
              </w:rPr>
              <w:t>)</w:t>
            </w:r>
          </w:p>
        </w:tc>
        <w:tc>
          <w:tcPr>
            <w:tcW w:w="4590" w:type="dxa"/>
            <w:tcBorders>
              <w:top w:val="single" w:sz="4" w:space="0" w:color="auto"/>
              <w:left w:val="double" w:sz="4" w:space="0" w:color="auto"/>
              <w:right w:val="thinThickThinSmallGap" w:sz="24" w:space="0" w:color="auto"/>
            </w:tcBorders>
            <w:shd w:val="clear" w:color="auto" w:fill="C2D69B" w:themeFill="accent3" w:themeFillTint="99"/>
            <w:vAlign w:val="center"/>
          </w:tcPr>
          <w:p w14:paraId="6F9626B5" w14:textId="6F8D78B2" w:rsidR="00203A8C" w:rsidRPr="00392584" w:rsidRDefault="00591AE2" w:rsidP="00A10434">
            <w:pPr>
              <w:spacing w:line="276" w:lineRule="auto"/>
              <w:rPr>
                <w:rStyle w:val="Strong"/>
                <w:sz w:val="28"/>
                <w:szCs w:val="28"/>
              </w:rPr>
            </w:pPr>
            <w:r>
              <w:rPr>
                <w:rStyle w:val="Strong"/>
                <w:sz w:val="28"/>
                <w:szCs w:val="28"/>
              </w:rPr>
              <w:t>Deputy</w:t>
            </w:r>
            <w:r w:rsidR="006906CE">
              <w:rPr>
                <w:rStyle w:val="Strong"/>
                <w:sz w:val="28"/>
                <w:szCs w:val="28"/>
              </w:rPr>
              <w:t xml:space="preserve"> Head Pastoral &amp; DSL</w:t>
            </w:r>
            <w:r w:rsidR="001352F4">
              <w:rPr>
                <w:rStyle w:val="Strong"/>
                <w:sz w:val="28"/>
                <w:szCs w:val="28"/>
              </w:rPr>
              <w:t xml:space="preserve"> (</w:t>
            </w:r>
            <w:r w:rsidR="006906CE">
              <w:rPr>
                <w:rStyle w:val="Strong"/>
                <w:sz w:val="28"/>
                <w:szCs w:val="28"/>
              </w:rPr>
              <w:t>LM</w:t>
            </w:r>
            <w:r w:rsidR="001352F4">
              <w:rPr>
                <w:rStyle w:val="Strong"/>
                <w:sz w:val="28"/>
                <w:szCs w:val="28"/>
              </w:rPr>
              <w:t>)</w:t>
            </w:r>
          </w:p>
        </w:tc>
      </w:tr>
      <w:tr w:rsidR="008C75AB" w14:paraId="4AB248DE" w14:textId="77777777" w:rsidTr="00F54CC6">
        <w:tc>
          <w:tcPr>
            <w:tcW w:w="4950" w:type="dxa"/>
            <w:tcBorders>
              <w:left w:val="thinThickThinSmallGap" w:sz="24" w:space="0" w:color="auto"/>
              <w:right w:val="double" w:sz="4" w:space="0" w:color="auto"/>
            </w:tcBorders>
            <w:shd w:val="clear" w:color="auto" w:fill="FABF8F" w:themeFill="accent6" w:themeFillTint="99"/>
            <w:vAlign w:val="center"/>
          </w:tcPr>
          <w:p w14:paraId="3F2DF7B8" w14:textId="77777777" w:rsidR="00203A8C" w:rsidRPr="008C75AB" w:rsidRDefault="00203A8C" w:rsidP="00203A8C">
            <w:pPr>
              <w:spacing w:line="276" w:lineRule="auto"/>
              <w:rPr>
                <w:rStyle w:val="Strong"/>
                <w:b w:val="0"/>
                <w:sz w:val="28"/>
                <w:szCs w:val="28"/>
              </w:rPr>
            </w:pPr>
            <w:r w:rsidRPr="008C75AB">
              <w:rPr>
                <w:rStyle w:val="Strong"/>
                <w:b w:val="0"/>
                <w:sz w:val="28"/>
                <w:szCs w:val="28"/>
              </w:rPr>
              <w:t xml:space="preserve">Date of Last Review </w:t>
            </w:r>
          </w:p>
        </w:tc>
        <w:tc>
          <w:tcPr>
            <w:tcW w:w="4590" w:type="dxa"/>
            <w:tcBorders>
              <w:left w:val="double" w:sz="4" w:space="0" w:color="auto"/>
              <w:right w:val="thinThickThinSmallGap" w:sz="24" w:space="0" w:color="auto"/>
            </w:tcBorders>
            <w:shd w:val="clear" w:color="auto" w:fill="C2D69B" w:themeFill="accent3" w:themeFillTint="99"/>
            <w:vAlign w:val="center"/>
          </w:tcPr>
          <w:p w14:paraId="61851CE4" w14:textId="6C0FC74A" w:rsidR="00203A8C" w:rsidRPr="00392584" w:rsidRDefault="001352F4" w:rsidP="002E5F27">
            <w:pPr>
              <w:spacing w:line="276" w:lineRule="auto"/>
              <w:rPr>
                <w:rStyle w:val="Strong"/>
                <w:sz w:val="28"/>
                <w:szCs w:val="28"/>
              </w:rPr>
            </w:pPr>
            <w:r>
              <w:rPr>
                <w:rStyle w:val="Strong"/>
                <w:rFonts w:cs="Arial"/>
                <w:sz w:val="28"/>
                <w:szCs w:val="28"/>
              </w:rPr>
              <w:t xml:space="preserve">September </w:t>
            </w:r>
            <w:r w:rsidR="002B6CD6">
              <w:rPr>
                <w:rStyle w:val="Strong"/>
                <w:rFonts w:cs="Arial"/>
                <w:sz w:val="28"/>
                <w:szCs w:val="28"/>
              </w:rPr>
              <w:t>202</w:t>
            </w:r>
            <w:r w:rsidR="00591AE2">
              <w:rPr>
                <w:rStyle w:val="Strong"/>
                <w:rFonts w:cs="Arial"/>
                <w:sz w:val="28"/>
                <w:szCs w:val="28"/>
              </w:rPr>
              <w:t>4</w:t>
            </w:r>
          </w:p>
        </w:tc>
      </w:tr>
      <w:tr w:rsidR="008C75AB" w14:paraId="4BE7F86F" w14:textId="77777777" w:rsidTr="00F54CC6">
        <w:tc>
          <w:tcPr>
            <w:tcW w:w="4950" w:type="dxa"/>
            <w:tcBorders>
              <w:left w:val="thinThickThinSmallGap" w:sz="24" w:space="0" w:color="auto"/>
              <w:bottom w:val="thinThickThinSmallGap" w:sz="24" w:space="0" w:color="auto"/>
              <w:right w:val="double" w:sz="4" w:space="0" w:color="auto"/>
            </w:tcBorders>
            <w:shd w:val="clear" w:color="auto" w:fill="FABF8F" w:themeFill="accent6" w:themeFillTint="99"/>
            <w:vAlign w:val="center"/>
          </w:tcPr>
          <w:p w14:paraId="34A25806" w14:textId="77777777" w:rsidR="00203A8C" w:rsidRPr="008C75AB" w:rsidRDefault="00203A8C" w:rsidP="00203A8C">
            <w:pPr>
              <w:spacing w:line="276" w:lineRule="auto"/>
              <w:rPr>
                <w:rStyle w:val="Strong"/>
                <w:b w:val="0"/>
                <w:sz w:val="28"/>
                <w:szCs w:val="28"/>
              </w:rPr>
            </w:pPr>
            <w:r w:rsidRPr="008C75AB">
              <w:rPr>
                <w:rStyle w:val="Strong"/>
                <w:b w:val="0"/>
                <w:sz w:val="28"/>
                <w:szCs w:val="28"/>
              </w:rPr>
              <w:t>Date of Next Review</w:t>
            </w:r>
          </w:p>
        </w:tc>
        <w:tc>
          <w:tcPr>
            <w:tcW w:w="4590" w:type="dxa"/>
            <w:tcBorders>
              <w:left w:val="double" w:sz="4" w:space="0" w:color="auto"/>
              <w:bottom w:val="thinThickThinSmallGap" w:sz="24" w:space="0" w:color="auto"/>
              <w:right w:val="thinThickThinSmallGap" w:sz="24" w:space="0" w:color="auto"/>
            </w:tcBorders>
            <w:shd w:val="clear" w:color="auto" w:fill="C2D69B" w:themeFill="accent3" w:themeFillTint="99"/>
            <w:vAlign w:val="center"/>
          </w:tcPr>
          <w:p w14:paraId="53179CD2" w14:textId="7B2FF2D7" w:rsidR="00203A8C" w:rsidRPr="00392584" w:rsidRDefault="006906CE" w:rsidP="002E5F27">
            <w:pPr>
              <w:spacing w:line="276" w:lineRule="auto"/>
              <w:rPr>
                <w:rStyle w:val="Strong"/>
                <w:sz w:val="28"/>
                <w:szCs w:val="28"/>
              </w:rPr>
            </w:pPr>
            <w:r>
              <w:rPr>
                <w:rStyle w:val="Strong"/>
                <w:sz w:val="28"/>
                <w:szCs w:val="28"/>
              </w:rPr>
              <w:t>September</w:t>
            </w:r>
            <w:r w:rsidR="001352F4">
              <w:rPr>
                <w:rStyle w:val="Strong"/>
                <w:sz w:val="28"/>
                <w:szCs w:val="28"/>
              </w:rPr>
              <w:t xml:space="preserve"> 202</w:t>
            </w:r>
            <w:r w:rsidR="00591AE2">
              <w:rPr>
                <w:rStyle w:val="Strong"/>
                <w:sz w:val="28"/>
                <w:szCs w:val="28"/>
              </w:rPr>
              <w:t>5</w:t>
            </w:r>
          </w:p>
        </w:tc>
      </w:tr>
    </w:tbl>
    <w:p w14:paraId="1D32937E" w14:textId="77777777" w:rsidR="00467DFD" w:rsidRPr="00A823AF" w:rsidRDefault="00467DFD" w:rsidP="00EB6DDB">
      <w:pPr>
        <w:spacing w:after="0"/>
        <w:jc w:val="center"/>
        <w:rPr>
          <w:rStyle w:val="Strong"/>
          <w:szCs w:val="24"/>
          <w:u w:val="single"/>
        </w:rPr>
      </w:pPr>
    </w:p>
    <w:p w14:paraId="38510218" w14:textId="77777777" w:rsidR="00467DFD" w:rsidRPr="00F0203E" w:rsidRDefault="00461678" w:rsidP="00474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contextualSpacing/>
        <w:rPr>
          <w:rFonts w:ascii="Arial" w:hAnsi="Arial" w:cs="Arial"/>
          <w:b/>
          <w:color w:val="000000"/>
          <w:sz w:val="28"/>
          <w:szCs w:val="24"/>
          <w:u w:val="single"/>
        </w:rPr>
      </w:pPr>
      <w:r w:rsidRPr="00F0203E">
        <w:rPr>
          <w:rFonts w:ascii="Arial" w:hAnsi="Arial" w:cs="Arial"/>
          <w:b/>
          <w:color w:val="000000"/>
          <w:sz w:val="28"/>
          <w:szCs w:val="24"/>
          <w:u w:val="single"/>
        </w:rPr>
        <w:t>MOBILE PHONE USE</w:t>
      </w:r>
    </w:p>
    <w:p w14:paraId="16CA2AD6" w14:textId="77777777" w:rsidR="00461678" w:rsidRPr="00A823AF" w:rsidRDefault="00461678" w:rsidP="00474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contextualSpacing/>
        <w:jc w:val="both"/>
        <w:rPr>
          <w:rFonts w:ascii="Arial" w:hAnsi="Arial" w:cs="Arial"/>
          <w:color w:val="000000"/>
          <w:sz w:val="24"/>
          <w:szCs w:val="24"/>
        </w:rPr>
      </w:pPr>
    </w:p>
    <w:p w14:paraId="64DA1E98" w14:textId="77777777" w:rsidR="007D1542" w:rsidRPr="00A823AF" w:rsidRDefault="00372923" w:rsidP="00474642">
      <w:pPr>
        <w:spacing w:after="0"/>
        <w:contextualSpacing/>
        <w:jc w:val="both"/>
        <w:rPr>
          <w:rFonts w:eastAsia="Times New Roman" w:cs="Arial"/>
          <w:szCs w:val="24"/>
        </w:rPr>
      </w:pPr>
      <w:r w:rsidRPr="00A823AF">
        <w:rPr>
          <w:rFonts w:eastAsia="Times New Roman" w:cs="Arial"/>
          <w:szCs w:val="24"/>
        </w:rPr>
        <w:t xml:space="preserve">The core purpose of this policy is the safeguarding of all of our pupils, both day and boarding, and the guarding and promotion of their welfare. </w:t>
      </w:r>
      <w:r w:rsidR="004747CD" w:rsidRPr="00A823AF">
        <w:rPr>
          <w:rFonts w:eastAsia="Times New Roman" w:cs="Arial"/>
          <w:szCs w:val="24"/>
        </w:rPr>
        <w:t xml:space="preserve">Please also see </w:t>
      </w:r>
      <w:r w:rsidR="00C130E7">
        <w:rPr>
          <w:rFonts w:eastAsia="Times New Roman" w:cs="Arial"/>
          <w:szCs w:val="24"/>
        </w:rPr>
        <w:t xml:space="preserve">the </w:t>
      </w:r>
      <w:r w:rsidR="00C130E7" w:rsidRPr="00A823AF">
        <w:rPr>
          <w:rFonts w:eastAsia="Times New Roman" w:cs="Arial"/>
          <w:szCs w:val="24"/>
        </w:rPr>
        <w:t xml:space="preserve">Child Protection </w:t>
      </w:r>
      <w:r w:rsidR="00C130E7">
        <w:rPr>
          <w:rFonts w:eastAsia="Times New Roman" w:cs="Arial"/>
          <w:szCs w:val="24"/>
        </w:rPr>
        <w:t xml:space="preserve">Policy and </w:t>
      </w:r>
      <w:r w:rsidR="00AF7075">
        <w:rPr>
          <w:rFonts w:eastAsia="Times New Roman" w:cs="Arial"/>
          <w:szCs w:val="24"/>
        </w:rPr>
        <w:t xml:space="preserve">Safeguarding and </w:t>
      </w:r>
      <w:r w:rsidR="00C130E7">
        <w:rPr>
          <w:rFonts w:eastAsia="Times New Roman" w:cs="Arial"/>
          <w:szCs w:val="24"/>
        </w:rPr>
        <w:t xml:space="preserve">Welfare </w:t>
      </w:r>
      <w:r w:rsidR="004747CD" w:rsidRPr="00A823AF">
        <w:rPr>
          <w:rFonts w:eastAsia="Times New Roman" w:cs="Arial"/>
          <w:szCs w:val="24"/>
        </w:rPr>
        <w:t>Policy.</w:t>
      </w:r>
    </w:p>
    <w:p w14:paraId="1ED498AB" w14:textId="77777777" w:rsidR="00372923" w:rsidRPr="00A823AF" w:rsidRDefault="00372923" w:rsidP="00474642">
      <w:pPr>
        <w:spacing w:after="0"/>
        <w:contextualSpacing/>
        <w:jc w:val="both"/>
        <w:rPr>
          <w:rFonts w:eastAsia="Times New Roman" w:cs="Arial"/>
          <w:szCs w:val="24"/>
        </w:rPr>
      </w:pPr>
    </w:p>
    <w:p w14:paraId="5CF19DBA" w14:textId="77777777" w:rsidR="00372923" w:rsidRPr="00A176A9" w:rsidRDefault="00461678" w:rsidP="00474642">
      <w:pPr>
        <w:contextualSpacing/>
        <w:jc w:val="both"/>
        <w:rPr>
          <w:rFonts w:cs="Arial"/>
          <w:b/>
          <w:strike/>
          <w:szCs w:val="24"/>
        </w:rPr>
      </w:pPr>
      <w:r w:rsidRPr="00A823AF">
        <w:rPr>
          <w:rFonts w:cs="Arial"/>
          <w:b/>
          <w:szCs w:val="24"/>
        </w:rPr>
        <w:t>POLICY STATEMENT</w:t>
      </w:r>
    </w:p>
    <w:p w14:paraId="3C3CDEF5" w14:textId="1FB07E96" w:rsidR="00372923" w:rsidRPr="00A823AF" w:rsidRDefault="004747CD" w:rsidP="00474642">
      <w:pPr>
        <w:contextualSpacing/>
        <w:jc w:val="both"/>
        <w:rPr>
          <w:rFonts w:cs="Arial"/>
          <w:szCs w:val="24"/>
        </w:rPr>
      </w:pPr>
      <w:r w:rsidRPr="00A823AF">
        <w:rPr>
          <w:rFonts w:cs="Arial"/>
          <w:szCs w:val="24"/>
        </w:rPr>
        <w:t>Mobil</w:t>
      </w:r>
      <w:r w:rsidR="00372923" w:rsidRPr="00A823AF">
        <w:rPr>
          <w:rFonts w:cs="Arial"/>
          <w:szCs w:val="24"/>
        </w:rPr>
        <w:t xml:space="preserve">e phones may be used by staff in the </w:t>
      </w:r>
      <w:r w:rsidR="002A7D6F">
        <w:rPr>
          <w:rFonts w:cs="Arial"/>
          <w:szCs w:val="24"/>
        </w:rPr>
        <w:t xml:space="preserve">Prep </w:t>
      </w:r>
      <w:r w:rsidR="00591AE2">
        <w:rPr>
          <w:rFonts w:cs="Arial"/>
          <w:szCs w:val="24"/>
        </w:rPr>
        <w:t xml:space="preserve">and Senior </w:t>
      </w:r>
      <w:r w:rsidR="002A7D6F">
        <w:rPr>
          <w:rFonts w:cs="Arial"/>
          <w:szCs w:val="24"/>
        </w:rPr>
        <w:t>School</w:t>
      </w:r>
      <w:r w:rsidR="00372923" w:rsidRPr="00A823AF">
        <w:rPr>
          <w:rFonts w:cs="Arial"/>
          <w:szCs w:val="24"/>
        </w:rPr>
        <w:t xml:space="preserve"> so long as their use is appropriate. We have a duty of care for the health, safety and wel</w:t>
      </w:r>
      <w:r w:rsidR="00062623" w:rsidRPr="00A823AF">
        <w:rPr>
          <w:rFonts w:cs="Arial"/>
          <w:szCs w:val="24"/>
        </w:rPr>
        <w:t xml:space="preserve">lbeing of each and every child </w:t>
      </w:r>
      <w:r w:rsidR="00372923" w:rsidRPr="00A823AF">
        <w:rPr>
          <w:rFonts w:cs="Arial"/>
          <w:szCs w:val="24"/>
        </w:rPr>
        <w:t xml:space="preserve">in both the indoor and outside learning environments and the use of a mobile phone must not detract from the quality of learning, supervision and care of children.  </w:t>
      </w:r>
    </w:p>
    <w:p w14:paraId="0642368C" w14:textId="77777777" w:rsidR="00461678" w:rsidRPr="00A823AF" w:rsidRDefault="00461678" w:rsidP="00474642">
      <w:pPr>
        <w:contextualSpacing/>
        <w:jc w:val="both"/>
        <w:rPr>
          <w:rFonts w:cs="Arial"/>
          <w:szCs w:val="24"/>
        </w:rPr>
      </w:pPr>
    </w:p>
    <w:p w14:paraId="35334EA9" w14:textId="77777777" w:rsidR="00372923" w:rsidRPr="00A823AF" w:rsidRDefault="00461678" w:rsidP="00474642">
      <w:pPr>
        <w:contextualSpacing/>
        <w:jc w:val="both"/>
        <w:rPr>
          <w:rFonts w:cs="Arial"/>
          <w:b/>
          <w:szCs w:val="24"/>
        </w:rPr>
      </w:pPr>
      <w:r w:rsidRPr="00A823AF">
        <w:rPr>
          <w:rFonts w:cs="Arial"/>
          <w:b/>
          <w:szCs w:val="24"/>
        </w:rPr>
        <w:t>PROCEDURES</w:t>
      </w:r>
    </w:p>
    <w:p w14:paraId="0C5D6CE9" w14:textId="77777777" w:rsidR="00372923" w:rsidRPr="00A823AF" w:rsidRDefault="00372923" w:rsidP="00474642">
      <w:pPr>
        <w:numPr>
          <w:ilvl w:val="0"/>
          <w:numId w:val="8"/>
        </w:numPr>
        <w:ind w:left="567" w:hanging="501"/>
        <w:contextualSpacing/>
        <w:jc w:val="both"/>
        <w:rPr>
          <w:rFonts w:cs="Arial"/>
          <w:szCs w:val="24"/>
        </w:rPr>
      </w:pPr>
      <w:r w:rsidRPr="00A823AF">
        <w:rPr>
          <w:rFonts w:cs="Arial"/>
          <w:szCs w:val="24"/>
        </w:rPr>
        <w:t>A landline is available for staff use in the staff room, school office and within some individual staff offices. These are reserved for calls related to the school’s business, though are available for staff use when necessary.</w:t>
      </w:r>
    </w:p>
    <w:p w14:paraId="7727CD01" w14:textId="77777777" w:rsidR="00372923" w:rsidRPr="00A823AF" w:rsidRDefault="00372923" w:rsidP="00474642">
      <w:pPr>
        <w:numPr>
          <w:ilvl w:val="0"/>
          <w:numId w:val="8"/>
        </w:numPr>
        <w:ind w:left="567" w:hanging="501"/>
        <w:contextualSpacing/>
        <w:jc w:val="both"/>
        <w:rPr>
          <w:rFonts w:cs="Arial"/>
          <w:szCs w:val="24"/>
        </w:rPr>
      </w:pPr>
      <w:r w:rsidRPr="00A823AF">
        <w:rPr>
          <w:rFonts w:cs="Arial"/>
          <w:szCs w:val="24"/>
        </w:rPr>
        <w:t xml:space="preserve">Staff may have their mobiles with them in school for emergency contact with their families. </w:t>
      </w:r>
      <w:r w:rsidR="00062623" w:rsidRPr="00A823AF">
        <w:rPr>
          <w:rFonts w:cs="Arial"/>
          <w:szCs w:val="24"/>
        </w:rPr>
        <w:t>However, c</w:t>
      </w:r>
      <w:r w:rsidRPr="00A823AF">
        <w:rPr>
          <w:rFonts w:cs="Arial"/>
          <w:szCs w:val="24"/>
        </w:rPr>
        <w:t>asual or inappropriate use of the phone, either through texts or calls, distracts from the care of the children, may cause a risk and is discouraged.</w:t>
      </w:r>
    </w:p>
    <w:p w14:paraId="4CF09F91" w14:textId="77777777" w:rsidR="00372923" w:rsidRPr="00A823AF" w:rsidRDefault="00372923" w:rsidP="00474642">
      <w:pPr>
        <w:numPr>
          <w:ilvl w:val="0"/>
          <w:numId w:val="8"/>
        </w:numPr>
        <w:ind w:left="567" w:hanging="501"/>
        <w:contextualSpacing/>
        <w:jc w:val="both"/>
        <w:rPr>
          <w:rFonts w:cs="Arial"/>
          <w:szCs w:val="24"/>
        </w:rPr>
      </w:pPr>
      <w:r w:rsidRPr="00A823AF">
        <w:rPr>
          <w:rFonts w:cs="Arial"/>
          <w:szCs w:val="24"/>
        </w:rPr>
        <w:t>Unless it is an emergency or for essential school purposes staff should not answer their phone during school commitments</w:t>
      </w:r>
      <w:r w:rsidR="00062623" w:rsidRPr="00A823AF">
        <w:rPr>
          <w:rFonts w:cs="Arial"/>
          <w:szCs w:val="24"/>
        </w:rPr>
        <w:t>.</w:t>
      </w:r>
    </w:p>
    <w:p w14:paraId="46264F6C" w14:textId="77777777" w:rsidR="00372923" w:rsidRPr="00A823AF" w:rsidRDefault="00372923" w:rsidP="00474642">
      <w:pPr>
        <w:numPr>
          <w:ilvl w:val="0"/>
          <w:numId w:val="8"/>
        </w:numPr>
        <w:ind w:left="567" w:hanging="501"/>
        <w:contextualSpacing/>
        <w:jc w:val="both"/>
        <w:rPr>
          <w:rFonts w:cs="Arial"/>
          <w:szCs w:val="24"/>
        </w:rPr>
      </w:pPr>
      <w:r w:rsidRPr="00A823AF">
        <w:rPr>
          <w:rFonts w:cs="Arial"/>
          <w:szCs w:val="24"/>
        </w:rPr>
        <w:t>Text messages and casual phone calls should be made in the free-time of the staff and not when supervising children.</w:t>
      </w:r>
    </w:p>
    <w:p w14:paraId="46C1C298" w14:textId="642717A7" w:rsidR="004F150D" w:rsidRDefault="00372923" w:rsidP="004F150D">
      <w:pPr>
        <w:numPr>
          <w:ilvl w:val="0"/>
          <w:numId w:val="8"/>
        </w:numPr>
        <w:ind w:left="567" w:hanging="501"/>
        <w:contextualSpacing/>
        <w:jc w:val="both"/>
        <w:rPr>
          <w:rFonts w:cs="Arial"/>
          <w:szCs w:val="24"/>
        </w:rPr>
      </w:pPr>
      <w:r w:rsidRPr="00A823AF">
        <w:rPr>
          <w:rFonts w:cs="Arial"/>
          <w:szCs w:val="24"/>
        </w:rPr>
        <w:t>It is a requirement that staff take a mobile phone with them to Forest School, outside visits and trips. School mobile phones are available from the School Office</w:t>
      </w:r>
      <w:r w:rsidR="00AF7075">
        <w:rPr>
          <w:rFonts w:cs="Arial"/>
          <w:szCs w:val="24"/>
        </w:rPr>
        <w:t>/Bursary</w:t>
      </w:r>
      <w:r w:rsidR="00591AE2">
        <w:rPr>
          <w:rFonts w:cs="Arial"/>
          <w:szCs w:val="24"/>
        </w:rPr>
        <w:t xml:space="preserve"> if necessary</w:t>
      </w:r>
      <w:r w:rsidRPr="00A823AF">
        <w:rPr>
          <w:rFonts w:cs="Arial"/>
          <w:szCs w:val="24"/>
        </w:rPr>
        <w:t>.</w:t>
      </w:r>
    </w:p>
    <w:p w14:paraId="12530B53" w14:textId="4DB13062" w:rsidR="004F150D" w:rsidRDefault="004F150D" w:rsidP="004F150D">
      <w:pPr>
        <w:numPr>
          <w:ilvl w:val="0"/>
          <w:numId w:val="8"/>
        </w:numPr>
        <w:ind w:left="567" w:hanging="501"/>
        <w:contextualSpacing/>
        <w:jc w:val="both"/>
        <w:rPr>
          <w:rFonts w:cs="Arial"/>
          <w:szCs w:val="24"/>
        </w:rPr>
      </w:pPr>
      <w:r w:rsidRPr="004F150D">
        <w:rPr>
          <w:rFonts w:cs="Arial"/>
        </w:rPr>
        <w:t>FSM</w:t>
      </w:r>
      <w:r w:rsidRPr="004F150D">
        <w:rPr>
          <w:rFonts w:cs="Arial"/>
          <w:bCs/>
          <w:iCs/>
        </w:rPr>
        <w:t xml:space="preserve"> recognises that personal mobile phones have the potential to be used inappropriately. </w:t>
      </w:r>
      <w:r w:rsidRPr="004F150D">
        <w:rPr>
          <w:rFonts w:eastAsia="Times New Roman" w:cs="Arial"/>
          <w:bCs/>
          <w:iCs/>
        </w:rPr>
        <w:t xml:space="preserve">School mobiles </w:t>
      </w:r>
      <w:r w:rsidR="00591AE2">
        <w:rPr>
          <w:rFonts w:eastAsia="Times New Roman" w:cs="Arial"/>
          <w:bCs/>
          <w:iCs/>
        </w:rPr>
        <w:t>are to</w:t>
      </w:r>
      <w:r w:rsidRPr="004F150D">
        <w:rPr>
          <w:rFonts w:eastAsia="Times New Roman" w:cs="Arial"/>
          <w:bCs/>
          <w:iCs/>
        </w:rPr>
        <w:t xml:space="preserve"> be used for any contact with pupils that may be necessary</w:t>
      </w:r>
      <w:r w:rsidR="00591AE2">
        <w:rPr>
          <w:rFonts w:eastAsia="Times New Roman" w:cs="Arial"/>
          <w:bCs/>
          <w:iCs/>
        </w:rPr>
        <w:t>, for example the matron’s mobile phone</w:t>
      </w:r>
      <w:r w:rsidRPr="004F150D">
        <w:rPr>
          <w:rFonts w:eastAsia="Times New Roman" w:cs="Arial"/>
          <w:bCs/>
          <w:iCs/>
        </w:rPr>
        <w:t>.</w:t>
      </w:r>
    </w:p>
    <w:p w14:paraId="16E63B48" w14:textId="31D0DD7F" w:rsidR="004F150D" w:rsidRPr="00AB1D68" w:rsidRDefault="00591AE2" w:rsidP="00AB1D68">
      <w:pPr>
        <w:numPr>
          <w:ilvl w:val="0"/>
          <w:numId w:val="8"/>
        </w:numPr>
        <w:shd w:val="clear" w:color="auto" w:fill="FFFFFF" w:themeFill="background1"/>
        <w:ind w:left="567" w:hanging="501"/>
        <w:contextualSpacing/>
        <w:jc w:val="both"/>
        <w:rPr>
          <w:rFonts w:cs="Arial"/>
          <w:szCs w:val="24"/>
        </w:rPr>
      </w:pPr>
      <w:r>
        <w:rPr>
          <w:rFonts w:cs="Arial"/>
        </w:rPr>
        <w:t>S</w:t>
      </w:r>
      <w:r w:rsidR="004F150D" w:rsidRPr="004F150D">
        <w:rPr>
          <w:rFonts w:cs="Arial"/>
        </w:rPr>
        <w:t xml:space="preserve">taff should not use their personal mobile phones </w:t>
      </w:r>
      <w:r>
        <w:rPr>
          <w:rFonts w:cs="Arial"/>
        </w:rPr>
        <w:t xml:space="preserve">or devices </w:t>
      </w:r>
      <w:r w:rsidR="004F150D" w:rsidRPr="004F150D">
        <w:rPr>
          <w:rFonts w:cs="Arial"/>
        </w:rPr>
        <w:t xml:space="preserve">to take photos and videos of the children. </w:t>
      </w:r>
      <w:r w:rsidR="00C52737">
        <w:rPr>
          <w:rFonts w:cs="Arial"/>
        </w:rPr>
        <w:t xml:space="preserve">School owned devices are to be made available in order for images to be taken in lessons and co-curricular activities if needed. </w:t>
      </w:r>
      <w:r w:rsidR="004F150D" w:rsidRPr="004F150D">
        <w:rPr>
          <w:rFonts w:cs="Arial"/>
          <w:b/>
        </w:rPr>
        <w:t xml:space="preserve">At no time can images of </w:t>
      </w:r>
      <w:r w:rsidR="004F150D" w:rsidRPr="004F150D">
        <w:rPr>
          <w:rFonts w:cs="Arial"/>
          <w:b/>
        </w:rPr>
        <w:lastRenderedPageBreak/>
        <w:t xml:space="preserve">children </w:t>
      </w:r>
      <w:r>
        <w:rPr>
          <w:rFonts w:cs="Arial"/>
          <w:b/>
        </w:rPr>
        <w:t xml:space="preserve">(Including EYFS) </w:t>
      </w:r>
      <w:r w:rsidR="004F150D" w:rsidRPr="004F150D">
        <w:rPr>
          <w:rFonts w:cs="Arial"/>
          <w:b/>
        </w:rPr>
        <w:t>be taken with personal phones</w:t>
      </w:r>
      <w:r w:rsidR="00AB1D68">
        <w:rPr>
          <w:rFonts w:cs="Arial"/>
          <w:b/>
        </w:rPr>
        <w:t xml:space="preserve">, </w:t>
      </w:r>
      <w:r w:rsidR="004F150D" w:rsidRPr="004F150D">
        <w:rPr>
          <w:rFonts w:cs="Arial"/>
          <w:b/>
        </w:rPr>
        <w:t>cameras</w:t>
      </w:r>
      <w:r w:rsidR="00AB1D68">
        <w:rPr>
          <w:rFonts w:cs="Arial"/>
          <w:b/>
        </w:rPr>
        <w:t xml:space="preserve"> or electronic devices with imaging and sharing capabilities.</w:t>
      </w:r>
    </w:p>
    <w:p w14:paraId="6552F93B" w14:textId="6B97A946" w:rsidR="00591AE2" w:rsidRDefault="004F150D" w:rsidP="00591AE2">
      <w:pPr>
        <w:numPr>
          <w:ilvl w:val="0"/>
          <w:numId w:val="8"/>
        </w:numPr>
        <w:ind w:left="567" w:hanging="501"/>
        <w:contextualSpacing/>
        <w:jc w:val="both"/>
        <w:rPr>
          <w:rFonts w:cs="Arial"/>
          <w:b/>
          <w:szCs w:val="24"/>
        </w:rPr>
      </w:pPr>
      <w:r w:rsidRPr="004F150D">
        <w:rPr>
          <w:rFonts w:cs="Arial"/>
        </w:rPr>
        <w:t xml:space="preserve">Staff </w:t>
      </w:r>
      <w:r w:rsidRPr="001B55B8">
        <w:rPr>
          <w:rFonts w:cs="Arial"/>
        </w:rPr>
        <w:t xml:space="preserve">must not store images of school children on their personal phones or storage media and must not share images of children other than for school purposes. </w:t>
      </w:r>
      <w:r w:rsidR="00591AE2" w:rsidRPr="00591AE2">
        <w:rPr>
          <w:rFonts w:cs="Arial"/>
          <w:szCs w:val="24"/>
        </w:rPr>
        <w:t xml:space="preserve">Images should be stored securely only on school hardware or on the school’s password protected electronic drive) and be used only by staff authorised to do so.  </w:t>
      </w:r>
      <w:r w:rsidR="00591AE2" w:rsidRPr="00591AE2">
        <w:rPr>
          <w:rFonts w:cs="Arial"/>
          <w:b/>
          <w:szCs w:val="24"/>
        </w:rPr>
        <w:t>Images should not be stored on any personal devices at any time.</w:t>
      </w:r>
    </w:p>
    <w:p w14:paraId="3445DC1D" w14:textId="77777777" w:rsidR="00C52737" w:rsidRDefault="00C52737" w:rsidP="00C52737">
      <w:pPr>
        <w:ind w:left="567"/>
        <w:contextualSpacing/>
        <w:jc w:val="both"/>
        <w:rPr>
          <w:rFonts w:cs="Arial"/>
          <w:b/>
          <w:szCs w:val="24"/>
        </w:rPr>
      </w:pPr>
    </w:p>
    <w:p w14:paraId="188EDA38" w14:textId="771D1680" w:rsidR="00C52737" w:rsidRPr="00C52737" w:rsidRDefault="00C52737" w:rsidP="00C52737">
      <w:pPr>
        <w:numPr>
          <w:ilvl w:val="0"/>
          <w:numId w:val="8"/>
        </w:numPr>
        <w:ind w:left="567" w:hanging="501"/>
        <w:contextualSpacing/>
        <w:jc w:val="both"/>
        <w:rPr>
          <w:rFonts w:cs="Arial"/>
          <w:b/>
          <w:szCs w:val="24"/>
        </w:rPr>
      </w:pPr>
      <w:r>
        <w:rPr>
          <w:rFonts w:cs="Arial"/>
          <w:szCs w:val="24"/>
        </w:rPr>
        <w:t>All staff must read and accept the Acceptable Use Agreement</w:t>
      </w:r>
      <w:r>
        <w:rPr>
          <w:rFonts w:cs="Arial"/>
          <w:szCs w:val="24"/>
        </w:rPr>
        <w:t xml:space="preserve"> which is disseminated</w:t>
      </w:r>
      <w:bookmarkStart w:id="0" w:name="_GoBack"/>
      <w:bookmarkEnd w:id="0"/>
      <w:r>
        <w:rPr>
          <w:rFonts w:cs="Arial"/>
          <w:szCs w:val="24"/>
        </w:rPr>
        <w:t xml:space="preserve"> by the DSL</w:t>
      </w:r>
      <w:r>
        <w:rPr>
          <w:rFonts w:cs="Arial"/>
          <w:szCs w:val="24"/>
        </w:rPr>
        <w:t>.</w:t>
      </w:r>
    </w:p>
    <w:p w14:paraId="659D79B5" w14:textId="77777777" w:rsidR="00591AE2" w:rsidRPr="001B55B8" w:rsidRDefault="00591AE2" w:rsidP="00591AE2">
      <w:pPr>
        <w:ind w:left="66"/>
        <w:contextualSpacing/>
        <w:jc w:val="both"/>
        <w:rPr>
          <w:rFonts w:cs="Arial"/>
          <w:szCs w:val="24"/>
        </w:rPr>
      </w:pPr>
    </w:p>
    <w:p w14:paraId="677FC374" w14:textId="5A6A2AD4" w:rsidR="004F150D" w:rsidRPr="00591AE2" w:rsidRDefault="004F150D" w:rsidP="004F150D">
      <w:pPr>
        <w:numPr>
          <w:ilvl w:val="0"/>
          <w:numId w:val="8"/>
        </w:numPr>
        <w:ind w:left="567" w:hanging="501"/>
        <w:contextualSpacing/>
        <w:jc w:val="both"/>
        <w:rPr>
          <w:rFonts w:cs="Arial"/>
          <w:szCs w:val="24"/>
        </w:rPr>
      </w:pPr>
      <w:r w:rsidRPr="001B55B8">
        <w:rPr>
          <w:rFonts w:cs="Arial"/>
        </w:rPr>
        <w:t xml:space="preserve">Breach of these guidelines could result in </w:t>
      </w:r>
      <w:r w:rsidRPr="001B55B8">
        <w:t>criminal and/or disciplinary</w:t>
      </w:r>
      <w:r w:rsidRPr="001B55B8">
        <w:rPr>
          <w:rFonts w:cs="Arial"/>
          <w:color w:val="000000"/>
          <w:szCs w:val="24"/>
        </w:rPr>
        <w:t xml:space="preserve"> action being taken.</w:t>
      </w:r>
    </w:p>
    <w:p w14:paraId="5269F2BC" w14:textId="77777777" w:rsidR="00591AE2" w:rsidRDefault="00591AE2" w:rsidP="00591AE2">
      <w:pPr>
        <w:pStyle w:val="ListParagraph"/>
        <w:rPr>
          <w:rFonts w:cs="Arial"/>
          <w:szCs w:val="24"/>
        </w:rPr>
      </w:pPr>
    </w:p>
    <w:p w14:paraId="35F9FCF4" w14:textId="42CA65F1" w:rsidR="00591AE2" w:rsidRDefault="00591AE2" w:rsidP="00C52737">
      <w:pPr>
        <w:ind w:left="567"/>
        <w:contextualSpacing/>
        <w:jc w:val="both"/>
        <w:rPr>
          <w:rFonts w:cs="Arial"/>
          <w:szCs w:val="24"/>
        </w:rPr>
      </w:pPr>
    </w:p>
    <w:p w14:paraId="1DA19E46" w14:textId="77777777" w:rsidR="00C52737" w:rsidRPr="001B55B8" w:rsidRDefault="00C52737" w:rsidP="00C52737">
      <w:pPr>
        <w:contextualSpacing/>
        <w:jc w:val="both"/>
        <w:rPr>
          <w:rFonts w:cs="Arial"/>
          <w:szCs w:val="24"/>
        </w:rPr>
      </w:pPr>
    </w:p>
    <w:p w14:paraId="2B7A239E" w14:textId="77777777" w:rsidR="00372923" w:rsidRPr="00467DFD" w:rsidRDefault="00372923" w:rsidP="004F150D">
      <w:pPr>
        <w:ind w:left="567"/>
        <w:contextualSpacing/>
        <w:jc w:val="both"/>
        <w:rPr>
          <w:szCs w:val="24"/>
        </w:rPr>
      </w:pPr>
    </w:p>
    <w:sectPr w:rsidR="00372923" w:rsidRPr="00467DFD" w:rsidSect="006711E8">
      <w:footerReference w:type="default" r:id="rId8"/>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7355" w14:textId="77777777" w:rsidR="00591AE2" w:rsidRDefault="00591AE2" w:rsidP="006C5F9B">
      <w:pPr>
        <w:spacing w:after="0" w:line="240" w:lineRule="auto"/>
      </w:pPr>
      <w:r>
        <w:separator/>
      </w:r>
    </w:p>
  </w:endnote>
  <w:endnote w:type="continuationSeparator" w:id="0">
    <w:p w14:paraId="628F8DCA" w14:textId="77777777" w:rsidR="00591AE2" w:rsidRDefault="00591AE2" w:rsidP="006C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954786"/>
      <w:docPartObj>
        <w:docPartGallery w:val="Page Numbers (Bottom of Page)"/>
        <w:docPartUnique/>
      </w:docPartObj>
    </w:sdtPr>
    <w:sdtContent>
      <w:sdt>
        <w:sdtPr>
          <w:id w:val="98381352"/>
          <w:docPartObj>
            <w:docPartGallery w:val="Page Numbers (Top of Page)"/>
            <w:docPartUnique/>
          </w:docPartObj>
        </w:sdtPr>
        <w:sdtContent>
          <w:p w14:paraId="42488426" w14:textId="77777777" w:rsidR="00591AE2" w:rsidRDefault="00591AE2" w:rsidP="00F34C2E">
            <w:pPr>
              <w:pStyle w:val="Footer"/>
              <w:jc w:val="center"/>
              <w:rPr>
                <w:bCs/>
                <w:sz w:val="20"/>
                <w:szCs w:val="20"/>
              </w:rPr>
            </w:pPr>
            <w:r w:rsidRPr="00392A6C">
              <w:rPr>
                <w:sz w:val="20"/>
                <w:szCs w:val="20"/>
              </w:rPr>
              <w:t xml:space="preserve">Page </w:t>
            </w:r>
            <w:r w:rsidRPr="00392A6C">
              <w:rPr>
                <w:bCs/>
                <w:sz w:val="20"/>
                <w:szCs w:val="20"/>
              </w:rPr>
              <w:fldChar w:fldCharType="begin"/>
            </w:r>
            <w:r w:rsidRPr="00392A6C">
              <w:rPr>
                <w:bCs/>
                <w:sz w:val="20"/>
                <w:szCs w:val="20"/>
              </w:rPr>
              <w:instrText xml:space="preserve"> PAGE </w:instrText>
            </w:r>
            <w:r w:rsidRPr="00392A6C">
              <w:rPr>
                <w:bCs/>
                <w:sz w:val="20"/>
                <w:szCs w:val="20"/>
              </w:rPr>
              <w:fldChar w:fldCharType="separate"/>
            </w:r>
            <w:r>
              <w:rPr>
                <w:bCs/>
                <w:noProof/>
                <w:sz w:val="20"/>
                <w:szCs w:val="20"/>
              </w:rPr>
              <w:t>1</w:t>
            </w:r>
            <w:r w:rsidRPr="00392A6C">
              <w:rPr>
                <w:bCs/>
                <w:sz w:val="20"/>
                <w:szCs w:val="20"/>
              </w:rPr>
              <w:fldChar w:fldCharType="end"/>
            </w:r>
            <w:r w:rsidRPr="00392A6C">
              <w:rPr>
                <w:sz w:val="20"/>
                <w:szCs w:val="20"/>
              </w:rPr>
              <w:t xml:space="preserve"> of </w:t>
            </w:r>
            <w:r w:rsidRPr="00392A6C">
              <w:rPr>
                <w:bCs/>
                <w:sz w:val="20"/>
                <w:szCs w:val="20"/>
              </w:rPr>
              <w:fldChar w:fldCharType="begin"/>
            </w:r>
            <w:r w:rsidRPr="00392A6C">
              <w:rPr>
                <w:bCs/>
                <w:sz w:val="20"/>
                <w:szCs w:val="20"/>
              </w:rPr>
              <w:instrText xml:space="preserve"> NUMPAGES  </w:instrText>
            </w:r>
            <w:r w:rsidRPr="00392A6C">
              <w:rPr>
                <w:bCs/>
                <w:sz w:val="20"/>
                <w:szCs w:val="20"/>
              </w:rPr>
              <w:fldChar w:fldCharType="separate"/>
            </w:r>
            <w:r>
              <w:rPr>
                <w:bCs/>
                <w:noProof/>
                <w:sz w:val="20"/>
                <w:szCs w:val="20"/>
              </w:rPr>
              <w:t>2</w:t>
            </w:r>
            <w:r w:rsidRPr="00392A6C">
              <w:rPr>
                <w:bCs/>
                <w:sz w:val="20"/>
                <w:szCs w:val="20"/>
              </w:rPr>
              <w:fldChar w:fldCharType="end"/>
            </w:r>
          </w:p>
          <w:p w14:paraId="73028722" w14:textId="77777777" w:rsidR="00591AE2" w:rsidRPr="00392A6C" w:rsidRDefault="00591AE2" w:rsidP="00F34C2E">
            <w:pPr>
              <w:pStyle w:val="Footer"/>
              <w:jc w:val="center"/>
              <w:rPr>
                <w:bCs/>
                <w:sz w:val="20"/>
                <w:szCs w:val="20"/>
              </w:rPr>
            </w:pPr>
          </w:p>
          <w:p w14:paraId="430721AE" w14:textId="1B7315F1" w:rsidR="00591AE2" w:rsidRPr="00474642" w:rsidRDefault="00591AE2" w:rsidP="00EB6DDB">
            <w:pPr>
              <w:pStyle w:val="Footer"/>
              <w:rPr>
                <w:bCs/>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4E98" w14:textId="77777777" w:rsidR="00591AE2" w:rsidRDefault="00591AE2" w:rsidP="006C5F9B">
      <w:pPr>
        <w:spacing w:after="0" w:line="240" w:lineRule="auto"/>
      </w:pPr>
      <w:r>
        <w:separator/>
      </w:r>
    </w:p>
  </w:footnote>
  <w:footnote w:type="continuationSeparator" w:id="0">
    <w:p w14:paraId="7651CD57" w14:textId="77777777" w:rsidR="00591AE2" w:rsidRDefault="00591AE2" w:rsidP="006C5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167"/>
    <w:multiLevelType w:val="hybridMultilevel"/>
    <w:tmpl w:val="CEF2C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E9694B"/>
    <w:multiLevelType w:val="hybridMultilevel"/>
    <w:tmpl w:val="64E2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10D65"/>
    <w:multiLevelType w:val="hybridMultilevel"/>
    <w:tmpl w:val="F954D0C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BC92514"/>
    <w:multiLevelType w:val="hybridMultilevel"/>
    <w:tmpl w:val="80F0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874CF7"/>
    <w:multiLevelType w:val="hybridMultilevel"/>
    <w:tmpl w:val="E4C8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E6DCD"/>
    <w:multiLevelType w:val="hybridMultilevel"/>
    <w:tmpl w:val="4140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66366"/>
    <w:multiLevelType w:val="hybridMultilevel"/>
    <w:tmpl w:val="F9ACE366"/>
    <w:lvl w:ilvl="0" w:tplc="9C9ED44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FA2300"/>
    <w:multiLevelType w:val="hybridMultilevel"/>
    <w:tmpl w:val="C176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8C"/>
    <w:rsid w:val="000024CA"/>
    <w:rsid w:val="00017342"/>
    <w:rsid w:val="00032C20"/>
    <w:rsid w:val="000518D3"/>
    <w:rsid w:val="00062623"/>
    <w:rsid w:val="0007095E"/>
    <w:rsid w:val="00072A4E"/>
    <w:rsid w:val="000B1CA0"/>
    <w:rsid w:val="000B491B"/>
    <w:rsid w:val="000B5306"/>
    <w:rsid w:val="000D17AA"/>
    <w:rsid w:val="000D25D6"/>
    <w:rsid w:val="000D5414"/>
    <w:rsid w:val="000E7C0B"/>
    <w:rsid w:val="001352F4"/>
    <w:rsid w:val="00153B0E"/>
    <w:rsid w:val="00161CF4"/>
    <w:rsid w:val="001642BA"/>
    <w:rsid w:val="001A26EC"/>
    <w:rsid w:val="001A7B50"/>
    <w:rsid w:val="001B55B8"/>
    <w:rsid w:val="001F204A"/>
    <w:rsid w:val="00201FC1"/>
    <w:rsid w:val="00203093"/>
    <w:rsid w:val="00203A8C"/>
    <w:rsid w:val="002262E6"/>
    <w:rsid w:val="00236FAA"/>
    <w:rsid w:val="00250CD1"/>
    <w:rsid w:val="00273C37"/>
    <w:rsid w:val="00273EB9"/>
    <w:rsid w:val="00280A0D"/>
    <w:rsid w:val="00280C3B"/>
    <w:rsid w:val="0028604E"/>
    <w:rsid w:val="002A7D6F"/>
    <w:rsid w:val="002B6CD6"/>
    <w:rsid w:val="002C4C96"/>
    <w:rsid w:val="002E3450"/>
    <w:rsid w:val="002E5F27"/>
    <w:rsid w:val="00331430"/>
    <w:rsid w:val="00337417"/>
    <w:rsid w:val="00350C43"/>
    <w:rsid w:val="00353C67"/>
    <w:rsid w:val="00372923"/>
    <w:rsid w:val="0037645C"/>
    <w:rsid w:val="003804A5"/>
    <w:rsid w:val="003811AA"/>
    <w:rsid w:val="00392584"/>
    <w:rsid w:val="00392A6C"/>
    <w:rsid w:val="00394F31"/>
    <w:rsid w:val="003A755E"/>
    <w:rsid w:val="003F5A9D"/>
    <w:rsid w:val="0040188E"/>
    <w:rsid w:val="00402D6C"/>
    <w:rsid w:val="00404C59"/>
    <w:rsid w:val="004356A5"/>
    <w:rsid w:val="00457ADF"/>
    <w:rsid w:val="00461678"/>
    <w:rsid w:val="0046381F"/>
    <w:rsid w:val="00467DFD"/>
    <w:rsid w:val="004703B9"/>
    <w:rsid w:val="00474642"/>
    <w:rsid w:val="004747CD"/>
    <w:rsid w:val="004A533A"/>
    <w:rsid w:val="004B0A46"/>
    <w:rsid w:val="004B7372"/>
    <w:rsid w:val="004B742B"/>
    <w:rsid w:val="004C580D"/>
    <w:rsid w:val="004C58F1"/>
    <w:rsid w:val="004C5E6D"/>
    <w:rsid w:val="004C6441"/>
    <w:rsid w:val="004F150D"/>
    <w:rsid w:val="004F33D1"/>
    <w:rsid w:val="00507E80"/>
    <w:rsid w:val="00525B4D"/>
    <w:rsid w:val="00550948"/>
    <w:rsid w:val="005626D4"/>
    <w:rsid w:val="00571A37"/>
    <w:rsid w:val="0057238D"/>
    <w:rsid w:val="00583132"/>
    <w:rsid w:val="00583F90"/>
    <w:rsid w:val="00586028"/>
    <w:rsid w:val="00591AE2"/>
    <w:rsid w:val="005955F0"/>
    <w:rsid w:val="00596D38"/>
    <w:rsid w:val="005A284B"/>
    <w:rsid w:val="005B068A"/>
    <w:rsid w:val="005C19EF"/>
    <w:rsid w:val="005E63EF"/>
    <w:rsid w:val="005F03FD"/>
    <w:rsid w:val="00600018"/>
    <w:rsid w:val="006007F8"/>
    <w:rsid w:val="00632B94"/>
    <w:rsid w:val="006573C4"/>
    <w:rsid w:val="006711E8"/>
    <w:rsid w:val="00687B35"/>
    <w:rsid w:val="006906CE"/>
    <w:rsid w:val="006C4F57"/>
    <w:rsid w:val="006C5F9B"/>
    <w:rsid w:val="006D0DC9"/>
    <w:rsid w:val="006D50E6"/>
    <w:rsid w:val="006E0BE1"/>
    <w:rsid w:val="006E1489"/>
    <w:rsid w:val="006E4010"/>
    <w:rsid w:val="006F12FC"/>
    <w:rsid w:val="006F3666"/>
    <w:rsid w:val="00700408"/>
    <w:rsid w:val="00735F07"/>
    <w:rsid w:val="007422A4"/>
    <w:rsid w:val="00743E2F"/>
    <w:rsid w:val="00756418"/>
    <w:rsid w:val="00760D56"/>
    <w:rsid w:val="007939D0"/>
    <w:rsid w:val="00797B8B"/>
    <w:rsid w:val="007A59BE"/>
    <w:rsid w:val="007C188C"/>
    <w:rsid w:val="007D1542"/>
    <w:rsid w:val="00805E60"/>
    <w:rsid w:val="00835F90"/>
    <w:rsid w:val="00843132"/>
    <w:rsid w:val="0085045D"/>
    <w:rsid w:val="008652FB"/>
    <w:rsid w:val="00886CC1"/>
    <w:rsid w:val="008B42F7"/>
    <w:rsid w:val="008C75AB"/>
    <w:rsid w:val="008D0801"/>
    <w:rsid w:val="008D0EE4"/>
    <w:rsid w:val="008E5EE7"/>
    <w:rsid w:val="008F292F"/>
    <w:rsid w:val="009216CC"/>
    <w:rsid w:val="00940582"/>
    <w:rsid w:val="0094747E"/>
    <w:rsid w:val="009712E0"/>
    <w:rsid w:val="0097247C"/>
    <w:rsid w:val="00973DA9"/>
    <w:rsid w:val="0097499F"/>
    <w:rsid w:val="009A7ABA"/>
    <w:rsid w:val="009B0A78"/>
    <w:rsid w:val="009D43FE"/>
    <w:rsid w:val="009D4E49"/>
    <w:rsid w:val="009F53EE"/>
    <w:rsid w:val="00A10434"/>
    <w:rsid w:val="00A176A9"/>
    <w:rsid w:val="00A238CC"/>
    <w:rsid w:val="00A5778A"/>
    <w:rsid w:val="00A823AF"/>
    <w:rsid w:val="00AA5584"/>
    <w:rsid w:val="00AB1D68"/>
    <w:rsid w:val="00AB2DCC"/>
    <w:rsid w:val="00AC0959"/>
    <w:rsid w:val="00AC29F0"/>
    <w:rsid w:val="00AD66DA"/>
    <w:rsid w:val="00AF7075"/>
    <w:rsid w:val="00AF73E7"/>
    <w:rsid w:val="00B15D92"/>
    <w:rsid w:val="00B324C0"/>
    <w:rsid w:val="00B33D0F"/>
    <w:rsid w:val="00B47724"/>
    <w:rsid w:val="00B65F55"/>
    <w:rsid w:val="00BC016D"/>
    <w:rsid w:val="00BD5C5A"/>
    <w:rsid w:val="00BE36C6"/>
    <w:rsid w:val="00BE45FB"/>
    <w:rsid w:val="00BE674F"/>
    <w:rsid w:val="00BF59CC"/>
    <w:rsid w:val="00BF66AC"/>
    <w:rsid w:val="00C006BD"/>
    <w:rsid w:val="00C130E7"/>
    <w:rsid w:val="00C434BC"/>
    <w:rsid w:val="00C43F86"/>
    <w:rsid w:val="00C52737"/>
    <w:rsid w:val="00C57DB3"/>
    <w:rsid w:val="00C63254"/>
    <w:rsid w:val="00C66B16"/>
    <w:rsid w:val="00C67283"/>
    <w:rsid w:val="00C97A99"/>
    <w:rsid w:val="00CB331C"/>
    <w:rsid w:val="00CE1F85"/>
    <w:rsid w:val="00CE5BD7"/>
    <w:rsid w:val="00D27013"/>
    <w:rsid w:val="00D73694"/>
    <w:rsid w:val="00DA6E4A"/>
    <w:rsid w:val="00DC4DE3"/>
    <w:rsid w:val="00E15A6F"/>
    <w:rsid w:val="00E31A8C"/>
    <w:rsid w:val="00E63F79"/>
    <w:rsid w:val="00E642D6"/>
    <w:rsid w:val="00E65FD7"/>
    <w:rsid w:val="00EA0253"/>
    <w:rsid w:val="00EA60E4"/>
    <w:rsid w:val="00EB6DDB"/>
    <w:rsid w:val="00F0203E"/>
    <w:rsid w:val="00F05BA5"/>
    <w:rsid w:val="00F07CA8"/>
    <w:rsid w:val="00F34C2E"/>
    <w:rsid w:val="00F54CC6"/>
    <w:rsid w:val="00F645F1"/>
    <w:rsid w:val="00F877CE"/>
    <w:rsid w:val="00F87952"/>
    <w:rsid w:val="00F97684"/>
    <w:rsid w:val="00FB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A0FCF"/>
  <w15:docId w15:val="{928C835A-4BEC-43B8-A6DF-EC9E8786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7D1542"/>
    <w:pPr>
      <w:keepNext/>
      <w:spacing w:after="0" w:line="240" w:lineRule="auto"/>
      <w:outlineLvl w:val="3"/>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3A8C"/>
    <w:rPr>
      <w:b/>
      <w:bCs/>
    </w:rPr>
  </w:style>
  <w:style w:type="table" w:styleId="TableGrid">
    <w:name w:val="Table Grid"/>
    <w:basedOn w:val="TableNormal"/>
    <w:uiPriority w:val="59"/>
    <w:rsid w:val="0020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8C"/>
    <w:rPr>
      <w:rFonts w:ascii="Tahoma" w:hAnsi="Tahoma" w:cs="Tahoma"/>
      <w:sz w:val="16"/>
      <w:szCs w:val="16"/>
    </w:rPr>
  </w:style>
  <w:style w:type="paragraph" w:styleId="Header">
    <w:name w:val="header"/>
    <w:basedOn w:val="Normal"/>
    <w:link w:val="HeaderChar"/>
    <w:uiPriority w:val="99"/>
    <w:unhideWhenUsed/>
    <w:rsid w:val="006C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F9B"/>
  </w:style>
  <w:style w:type="paragraph" w:styleId="Footer">
    <w:name w:val="footer"/>
    <w:basedOn w:val="Normal"/>
    <w:link w:val="FooterChar"/>
    <w:uiPriority w:val="99"/>
    <w:unhideWhenUsed/>
    <w:rsid w:val="006C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F9B"/>
  </w:style>
  <w:style w:type="paragraph" w:styleId="ListParagraph">
    <w:name w:val="List Paragraph"/>
    <w:basedOn w:val="Normal"/>
    <w:uiPriority w:val="34"/>
    <w:qFormat/>
    <w:rsid w:val="006F12FC"/>
    <w:pPr>
      <w:ind w:left="720"/>
      <w:contextualSpacing/>
    </w:pPr>
  </w:style>
  <w:style w:type="paragraph" w:styleId="HTMLPreformatted">
    <w:name w:val="HTML Preformatted"/>
    <w:basedOn w:val="Normal"/>
    <w:link w:val="HTMLPreformattedChar"/>
    <w:rsid w:val="0046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467DFD"/>
    <w:rPr>
      <w:rFonts w:ascii="Courier New" w:eastAsia="Times New Roman" w:hAnsi="Courier New" w:cs="Courier New"/>
      <w:sz w:val="20"/>
      <w:szCs w:val="20"/>
      <w:lang w:eastAsia="en-GB"/>
    </w:rPr>
  </w:style>
  <w:style w:type="character" w:customStyle="1" w:styleId="Heading4Char">
    <w:name w:val="Heading 4 Char"/>
    <w:basedOn w:val="DefaultParagraphFont"/>
    <w:link w:val="Heading4"/>
    <w:rsid w:val="007D1542"/>
    <w:rPr>
      <w:rFonts w:ascii="Times New Roman" w:eastAsia="Times New Roman" w:hAnsi="Times New Roman" w:cs="Times New Roman"/>
      <w:b/>
      <w:szCs w:val="20"/>
      <w:lang w:eastAsia="en-GB"/>
    </w:rPr>
  </w:style>
  <w:style w:type="paragraph" w:styleId="BodyText">
    <w:name w:val="Body Text"/>
    <w:basedOn w:val="Normal"/>
    <w:link w:val="BodyTextChar"/>
    <w:rsid w:val="007D1542"/>
    <w:pPr>
      <w:spacing w:after="0" w:line="240" w:lineRule="auto"/>
    </w:pPr>
    <w:rPr>
      <w:rFonts w:ascii="Times New Roman" w:eastAsia="Times New Roman" w:hAnsi="Times New Roman" w:cs="Times New Roman"/>
      <w:b/>
      <w:szCs w:val="20"/>
      <w:lang w:val="en-US" w:eastAsia="en-GB"/>
    </w:rPr>
  </w:style>
  <w:style w:type="character" w:customStyle="1" w:styleId="BodyTextChar">
    <w:name w:val="Body Text Char"/>
    <w:basedOn w:val="DefaultParagraphFont"/>
    <w:link w:val="BodyText"/>
    <w:rsid w:val="007D1542"/>
    <w:rPr>
      <w:rFonts w:ascii="Times New Roman" w:eastAsia="Times New Roman" w:hAnsi="Times New Roman" w:cs="Times New Roman"/>
      <w:b/>
      <w:szCs w:val="20"/>
      <w:lang w:val="en-US" w:eastAsia="en-GB"/>
    </w:rPr>
  </w:style>
  <w:style w:type="paragraph" w:customStyle="1" w:styleId="Default">
    <w:name w:val="Default"/>
    <w:rsid w:val="004F150D"/>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D20A-3595-4EB4-92C4-555CD53D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Caister House</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Lauren Marks</cp:lastModifiedBy>
  <cp:revision>2</cp:revision>
  <cp:lastPrinted>2022-02-10T09:55:00Z</cp:lastPrinted>
  <dcterms:created xsi:type="dcterms:W3CDTF">2024-10-06T12:53:00Z</dcterms:created>
  <dcterms:modified xsi:type="dcterms:W3CDTF">2024-10-06T12:53:00Z</dcterms:modified>
</cp:coreProperties>
</file>